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3735F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5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Bundesbrief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Bun</w:t>
      </w:r>
      <w:proofErr w:type="spellEnd"/>
      <w:r>
        <w:rPr>
          <w:rFonts w:ascii="Arial" w:hAnsi="Arial" w:cs="Arial"/>
          <w:b/>
          <w:sz w:val="24"/>
        </w:rPr>
        <w:t xml:space="preserve"> – des – </w:t>
      </w:r>
      <w:proofErr w:type="spellStart"/>
      <w:r>
        <w:rPr>
          <w:rFonts w:ascii="Arial" w:hAnsi="Arial" w:cs="Arial"/>
          <w:b/>
          <w:sz w:val="24"/>
        </w:rPr>
        <w:t>brief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Gründungsurkunde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Grün – </w:t>
      </w:r>
      <w:proofErr w:type="spellStart"/>
      <w:r>
        <w:rPr>
          <w:rFonts w:ascii="Arial" w:hAnsi="Arial" w:cs="Arial"/>
          <w:b/>
          <w:sz w:val="24"/>
        </w:rPr>
        <w:t>dungs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ur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kun</w:t>
      </w:r>
      <w:proofErr w:type="spellEnd"/>
      <w:r>
        <w:rPr>
          <w:rFonts w:ascii="Arial" w:hAnsi="Arial" w:cs="Arial"/>
          <w:b/>
          <w:sz w:val="24"/>
        </w:rPr>
        <w:t xml:space="preserve"> – de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traditionell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tra</w:t>
      </w:r>
      <w:proofErr w:type="spellEnd"/>
      <w:r>
        <w:rPr>
          <w:rFonts w:ascii="Arial" w:hAnsi="Arial" w:cs="Arial"/>
          <w:b/>
          <w:sz w:val="24"/>
        </w:rPr>
        <w:t xml:space="preserve"> – di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nell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Rechtssicherheit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Rechts – si – </w:t>
      </w:r>
      <w:proofErr w:type="spellStart"/>
      <w:r>
        <w:rPr>
          <w:rFonts w:ascii="Arial" w:hAnsi="Arial" w:cs="Arial"/>
          <w:b/>
          <w:sz w:val="24"/>
        </w:rPr>
        <w:t>cher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heit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Pergamentpapier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Per – </w:t>
      </w:r>
      <w:proofErr w:type="spellStart"/>
      <w:r>
        <w:rPr>
          <w:rFonts w:ascii="Arial" w:hAnsi="Arial" w:cs="Arial"/>
          <w:b/>
          <w:sz w:val="24"/>
        </w:rPr>
        <w:t>ga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pier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erhaltenswert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</w:t>
      </w:r>
      <w:proofErr w:type="spellStart"/>
      <w:r>
        <w:rPr>
          <w:rFonts w:ascii="Arial" w:hAnsi="Arial" w:cs="Arial"/>
          <w:b/>
          <w:sz w:val="24"/>
        </w:rPr>
        <w:t>hal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tens</w:t>
      </w:r>
      <w:proofErr w:type="spellEnd"/>
      <w:r>
        <w:rPr>
          <w:rFonts w:ascii="Arial" w:hAnsi="Arial" w:cs="Arial"/>
          <w:b/>
          <w:sz w:val="24"/>
        </w:rPr>
        <w:t xml:space="preserve"> – wert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Hochadel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Hoch – </w:t>
      </w:r>
      <w:proofErr w:type="spellStart"/>
      <w:r>
        <w:rPr>
          <w:rFonts w:ascii="Arial" w:hAnsi="Arial" w:cs="Arial"/>
          <w:b/>
          <w:sz w:val="24"/>
        </w:rPr>
        <w:t>adel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wiederum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wie – de – rum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geschützt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schützt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gelagert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la – </w:t>
      </w:r>
      <w:proofErr w:type="spellStart"/>
      <w:r>
        <w:rPr>
          <w:rFonts w:ascii="Arial" w:hAnsi="Arial" w:cs="Arial"/>
          <w:b/>
          <w:sz w:val="24"/>
        </w:rPr>
        <w:t>gert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Vordergrund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Vor – der – </w:t>
      </w:r>
      <w:proofErr w:type="spellStart"/>
      <w:r>
        <w:rPr>
          <w:rFonts w:ascii="Arial" w:hAnsi="Arial" w:cs="Arial"/>
          <w:b/>
          <w:sz w:val="24"/>
        </w:rPr>
        <w:t>grund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Landfrieden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Land – </w:t>
      </w:r>
      <w:proofErr w:type="spellStart"/>
      <w:r>
        <w:rPr>
          <w:rFonts w:ascii="Arial" w:hAnsi="Arial" w:cs="Arial"/>
          <w:b/>
          <w:sz w:val="24"/>
        </w:rPr>
        <w:t>frie</w:t>
      </w:r>
      <w:proofErr w:type="spellEnd"/>
      <w:r>
        <w:rPr>
          <w:rFonts w:ascii="Arial" w:hAnsi="Arial" w:cs="Arial"/>
          <w:b/>
          <w:sz w:val="24"/>
        </w:rPr>
        <w:t xml:space="preserve"> – den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Grundsatz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Grund – </w:t>
      </w:r>
      <w:proofErr w:type="spellStart"/>
      <w:r>
        <w:rPr>
          <w:rFonts w:ascii="Arial" w:hAnsi="Arial" w:cs="Arial"/>
          <w:b/>
          <w:sz w:val="24"/>
        </w:rPr>
        <w:t>satz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Zivilrecht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Zi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vil</w:t>
      </w:r>
      <w:proofErr w:type="spellEnd"/>
      <w:r>
        <w:rPr>
          <w:rFonts w:ascii="Arial" w:hAnsi="Arial" w:cs="Arial"/>
          <w:b/>
          <w:sz w:val="24"/>
        </w:rPr>
        <w:t xml:space="preserve"> – recht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Rückdatierung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Rück</w:t>
      </w:r>
      <w:proofErr w:type="gramEnd"/>
      <w:r>
        <w:rPr>
          <w:rFonts w:ascii="Arial" w:hAnsi="Arial" w:cs="Arial"/>
          <w:b/>
          <w:sz w:val="24"/>
        </w:rPr>
        <w:t xml:space="preserve"> – da – </w:t>
      </w:r>
      <w:proofErr w:type="spellStart"/>
      <w:r>
        <w:rPr>
          <w:rFonts w:ascii="Arial" w:hAnsi="Arial" w:cs="Arial"/>
          <w:b/>
          <w:sz w:val="24"/>
        </w:rPr>
        <w:t>tie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Pr="000A465B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gefälscht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fälscht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Handschlag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Hand – schlag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Untersuchung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35FA" w:rsidRDefault="003735FA" w:rsidP="003735FA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Wahrscheinlichkeit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Wahr</w:t>
      </w:r>
      <w:proofErr w:type="gramEnd"/>
      <w:r>
        <w:rPr>
          <w:rFonts w:ascii="Arial" w:hAnsi="Arial" w:cs="Arial"/>
          <w:b/>
          <w:sz w:val="24"/>
        </w:rPr>
        <w:t xml:space="preserve"> –schein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3735FA" w:rsidP="003735FA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Zeitraum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Zeit – raum</w:t>
      </w:r>
      <w:bookmarkStart w:id="0" w:name="_GoBack"/>
      <w:bookmarkEnd w:id="0"/>
    </w:p>
    <w:p w:rsidR="00B312EE" w:rsidRPr="0018325C" w:rsidRDefault="00B312EE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58D" w:rsidRDefault="00DD258D" w:rsidP="004E12C8">
      <w:r>
        <w:separator/>
      </w:r>
    </w:p>
  </w:endnote>
  <w:endnote w:type="continuationSeparator" w:id="0">
    <w:p w:rsidR="00DD258D" w:rsidRDefault="00DD258D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58D" w:rsidRDefault="00DD258D" w:rsidP="004E12C8">
      <w:r>
        <w:separator/>
      </w:r>
    </w:p>
  </w:footnote>
  <w:footnote w:type="continuationSeparator" w:id="0">
    <w:p w:rsidR="00DD258D" w:rsidRDefault="00DD258D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3735FA">
            <w:rPr>
              <w:sz w:val="16"/>
              <w:szCs w:val="16"/>
            </w:rPr>
            <w:t>5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330FE2"/>
    <w:rsid w:val="00353CB3"/>
    <w:rsid w:val="00372A80"/>
    <w:rsid w:val="003735FA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B312EE"/>
    <w:rsid w:val="00B80DE0"/>
    <w:rsid w:val="00BC24BB"/>
    <w:rsid w:val="00BD5257"/>
    <w:rsid w:val="00C20CF2"/>
    <w:rsid w:val="00CD3944"/>
    <w:rsid w:val="00DB47DD"/>
    <w:rsid w:val="00DD258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2020-11-25T08:51:00Z</dcterms:created>
  <dcterms:modified xsi:type="dcterms:W3CDTF">2020-11-25T08:51:00Z</dcterms:modified>
</cp:coreProperties>
</file>